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028" w:rsidRDefault="00CE4028" w:rsidP="00CE40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028">
        <w:rPr>
          <w:rFonts w:ascii="Times New Roman" w:hAnsi="Times New Roman" w:cs="Times New Roman"/>
          <w:b/>
          <w:sz w:val="24"/>
          <w:szCs w:val="24"/>
        </w:rPr>
        <w:t xml:space="preserve">Описание функционального использования территории </w:t>
      </w:r>
    </w:p>
    <w:p w:rsidR="00CE4028" w:rsidRPr="00CE4028" w:rsidRDefault="00CE4028" w:rsidP="00CE40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028">
        <w:rPr>
          <w:rFonts w:ascii="Times New Roman" w:hAnsi="Times New Roman" w:cs="Times New Roman"/>
          <w:b/>
          <w:sz w:val="24"/>
          <w:szCs w:val="24"/>
        </w:rPr>
        <w:t xml:space="preserve"> МАДОУ детский сад № 2 «Гнездышко» и её оснащения</w:t>
      </w:r>
    </w:p>
    <w:p w:rsidR="00CE4028" w:rsidRDefault="00CE4028" w:rsidP="00CE40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43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79"/>
        <w:gridCol w:w="5245"/>
      </w:tblGrid>
      <w:tr w:rsidR="00EC44D0" w:rsidRPr="00CE4028" w:rsidTr="00EC44D0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9" w:type="dxa"/>
          </w:tcPr>
          <w:p w:rsidR="00EC44D0" w:rsidRDefault="00EC44D0" w:rsidP="00EC44D0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Вид помещения.</w:t>
            </w:r>
          </w:p>
          <w:p w:rsidR="00EC44D0" w:rsidRPr="00CE4028" w:rsidRDefault="00EC44D0" w:rsidP="00EC44D0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Функциональное использование</w:t>
            </w:r>
          </w:p>
        </w:tc>
        <w:tc>
          <w:tcPr>
            <w:tcW w:w="5245" w:type="dxa"/>
          </w:tcPr>
          <w:p w:rsidR="00EC44D0" w:rsidRPr="00CE4028" w:rsidRDefault="00EC44D0" w:rsidP="00EC44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Оснащение</w:t>
            </w:r>
          </w:p>
        </w:tc>
      </w:tr>
      <w:tr w:rsidR="00EC44D0" w:rsidRPr="00CE4028" w:rsidTr="00EC44D0">
        <w:tblPrEx>
          <w:tblCellMar>
            <w:top w:w="0" w:type="dxa"/>
            <w:bottom w:w="0" w:type="dxa"/>
          </w:tblCellMar>
        </w:tblPrEx>
        <w:trPr>
          <w:trHeight w:val="1350"/>
        </w:trPr>
        <w:tc>
          <w:tcPr>
            <w:tcW w:w="4679" w:type="dxa"/>
          </w:tcPr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Прогулочные участки (3 участка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):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-двигательная 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деятельность (подвижные игры, индивидуальная работа, спортивные игры и упражнения, самостоятельная двигательная активность),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деятельность (наблюдения, опытническая деятельность и экспериментирование, игры с песком и водой),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игровая деятельность (сюжетно-ролевые, режиссерские игры, игры с правилами)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трудовая деятельность (хозяйственно-бытовой труд, труд в природе), </w:t>
            </w:r>
          </w:p>
          <w:p w:rsidR="00EC44D0" w:rsidRPr="00CE4028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художественно-творческая деятельность</w:t>
            </w:r>
          </w:p>
        </w:tc>
        <w:tc>
          <w:tcPr>
            <w:tcW w:w="5245" w:type="dxa"/>
          </w:tcPr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стационарное оборудование для двигательной активности (лесенки, мишени и пр.),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выносное оборудование для двигательной активности,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- песочницы,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выносное оборудование для опытнической деятельности, для игр с песком и водой,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стационарное игровое оборудование (домики, машины),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выносное игровое оборудование для сюжетноролевых, режиссерских игр, игр с правилами,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- оборудование для трудовой деятельности, </w:t>
            </w:r>
          </w:p>
          <w:p w:rsidR="00EC44D0" w:rsidRPr="00CE4028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выносное оборудование для самостоятельной творческой деятельности детей</w:t>
            </w:r>
          </w:p>
        </w:tc>
      </w:tr>
      <w:tr w:rsidR="00EC44D0" w:rsidRPr="00CE4028" w:rsidTr="00EC44D0">
        <w:tblPrEx>
          <w:tblCellMar>
            <w:top w:w="0" w:type="dxa"/>
            <w:bottom w:w="0" w:type="dxa"/>
          </w:tblCellMar>
        </w:tblPrEx>
        <w:trPr>
          <w:trHeight w:val="2685"/>
        </w:trPr>
        <w:tc>
          <w:tcPr>
            <w:tcW w:w="4679" w:type="dxa"/>
          </w:tcPr>
          <w:p w:rsidR="00EC44D0" w:rsidRPr="00CE4028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Спортивная площадка:</w:t>
            </w:r>
          </w:p>
        </w:tc>
        <w:tc>
          <w:tcPr>
            <w:tcW w:w="5245" w:type="dxa"/>
          </w:tcPr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упражнения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- двигательная деятельность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- подвижные игры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- спортивные игры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игры-эстафеты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стационарное оборудование для двигательной активности, </w:t>
            </w:r>
          </w:p>
          <w:p w:rsidR="00EC44D0" w:rsidRPr="00CE4028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- выносное оборудование для совместной и самостоятельной двигательной активности детей</w:t>
            </w:r>
          </w:p>
        </w:tc>
      </w:tr>
      <w:tr w:rsidR="00EC44D0" w:rsidRPr="00CE4028" w:rsidTr="00EC44D0">
        <w:tblPrEx>
          <w:tblCellMar>
            <w:top w:w="0" w:type="dxa"/>
            <w:bottom w:w="0" w:type="dxa"/>
          </w:tblCellMar>
        </w:tblPrEx>
        <w:trPr>
          <w:trHeight w:val="1695"/>
        </w:trPr>
        <w:tc>
          <w:tcPr>
            <w:tcW w:w="4679" w:type="dxa"/>
          </w:tcPr>
          <w:p w:rsidR="00EC44D0" w:rsidRPr="00CE4028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Огород, цветник (летний период):</w:t>
            </w:r>
          </w:p>
        </w:tc>
        <w:tc>
          <w:tcPr>
            <w:tcW w:w="5245" w:type="dxa"/>
          </w:tcPr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познавательная деятельность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эксперименты, опыты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труд в природе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-трудовой инвентарь (лопаты, </w:t>
            </w: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 xml:space="preserve">грабли, лейки и пр.), 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028">
              <w:rPr>
                <w:rFonts w:ascii="Times New Roman" w:hAnsi="Times New Roman" w:cs="Times New Roman"/>
                <w:sz w:val="24"/>
                <w:szCs w:val="24"/>
              </w:rPr>
              <w:t>- алгоритмы ухода за посадками</w:t>
            </w:r>
          </w:p>
        </w:tc>
      </w:tr>
      <w:tr w:rsidR="00EC44D0" w:rsidRPr="00CE4028" w:rsidTr="00EC44D0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4679" w:type="dxa"/>
          </w:tcPr>
          <w:p w:rsidR="00EC44D0" w:rsidRPr="00CE4028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Метеоплащадка </w:t>
            </w:r>
          </w:p>
        </w:tc>
        <w:tc>
          <w:tcPr>
            <w:tcW w:w="5245" w:type="dxa"/>
          </w:tcPr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-наблюдения,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-экспериментирование.</w:t>
            </w:r>
          </w:p>
          <w:p w:rsidR="00EC44D0" w:rsidRDefault="00EC44D0" w:rsidP="00EC44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E4028" w:rsidRDefault="00CE4028" w:rsidP="00CE40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028" w:rsidRDefault="00CE4028" w:rsidP="00CE40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028" w:rsidRDefault="00CE4028" w:rsidP="00CE40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4028" w:rsidRDefault="00CE4028" w:rsidP="00CE4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4028" w:rsidRDefault="00CE4028" w:rsidP="00CE40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E4028" w:rsidSect="00EC44D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E4028"/>
    <w:rsid w:val="004830DF"/>
    <w:rsid w:val="00A406AD"/>
    <w:rsid w:val="00CE4028"/>
    <w:rsid w:val="00EC4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2021-03-28T07:49:00Z</dcterms:created>
  <dcterms:modified xsi:type="dcterms:W3CDTF">2021-03-28T07:49:00Z</dcterms:modified>
</cp:coreProperties>
</file>